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ECC44" w:rsidR="00061896" w:rsidRPr="005F4693" w:rsidRDefault="00F02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B7E60" w:rsidR="00061896" w:rsidRPr="00E407AC" w:rsidRDefault="00F02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9DC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B65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7CF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332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5D8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B81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9E7" w:rsidR="00FC15B4" w:rsidRPr="00D11D17" w:rsidRDefault="00F0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D00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9B31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651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AA3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1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D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8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4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5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7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2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1E1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D32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950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66E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B28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30E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5A9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6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F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A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C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0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D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0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001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F07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6A83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1BC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02E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AAE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A84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7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8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5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1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0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6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5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24E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E5D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A3D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73A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642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2D9F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1E8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A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9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3F81A" w:rsidR="00DE76F3" w:rsidRPr="0026478E" w:rsidRDefault="00F02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A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3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1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4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2CA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442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2F0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73A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C7B" w:rsidR="009A6C64" w:rsidRPr="00C2583D" w:rsidRDefault="00F0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A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2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3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2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0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4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5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F63" w:rsidRDefault="00F02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