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FDCB" w:rsidR="0061148E" w:rsidRPr="00C834E2" w:rsidRDefault="00A97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5474" w:rsidR="0061148E" w:rsidRPr="00C834E2" w:rsidRDefault="00A97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E61F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93C28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F95F4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EAFA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BEF46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16C4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D417" w:rsidR="00B87ED3" w:rsidRPr="00944D28" w:rsidRDefault="00A9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3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3715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59F1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56A7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EE3A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D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1BAA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6D4D7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4607D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93B8F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B822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F493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C6AE" w:rsidR="00B87ED3" w:rsidRPr="00944D28" w:rsidRDefault="00A9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34A4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141C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C9C07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4D5EB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918E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7FE4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9C43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11A9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C1F7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1F8B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F74B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BF164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05BA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24CA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E53CD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6281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AF67F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0A0C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95DB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9385" w:rsidR="00B87ED3" w:rsidRPr="00944D28" w:rsidRDefault="00A9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1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EE4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