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EACD" w:rsidR="0061148E" w:rsidRPr="00C834E2" w:rsidRDefault="009D0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ADA5" w:rsidR="0061148E" w:rsidRPr="00C834E2" w:rsidRDefault="009D0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40D5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7B10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46624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CB78D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BAF04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74C52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E96A4" w:rsidR="00B87ED3" w:rsidRPr="00944D28" w:rsidRDefault="009D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F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04BBC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D767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2B8E2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903FA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43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3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A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6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5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B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6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68DFB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5D8DE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9E9C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318A9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72D87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E7CDB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F1B32" w:rsidR="00B87ED3" w:rsidRPr="00944D28" w:rsidRDefault="009D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1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A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8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9CC5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5F5D5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C893C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EEDC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66B1F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66EF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C6BCF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8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86CD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5D53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7B78E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94292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7011F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1A45E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5C9E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8851E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B3BED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3ABD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1B21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9370" w:rsidR="00B87ED3" w:rsidRPr="00944D28" w:rsidRDefault="009D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2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7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63D07" w:rsidR="00B87ED3" w:rsidRPr="00944D28" w:rsidRDefault="009D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D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