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DCCE" w:rsidR="0061148E" w:rsidRPr="00C61931" w:rsidRDefault="00A12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A471" w:rsidR="0061148E" w:rsidRPr="00C61931" w:rsidRDefault="00A12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D02AF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571A3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4C9DC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1A337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B9DB8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C7EFB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D0329" w:rsidR="00B87ED3" w:rsidRPr="00944D28" w:rsidRDefault="00A1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C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2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7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E501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610C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6E57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F585" w:rsidR="00B87ED3" w:rsidRPr="00944D28" w:rsidRDefault="00A12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D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158F5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BA751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ED82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D0ADA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FF769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8C85B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FE9B" w:rsidR="00B87ED3" w:rsidRPr="00944D28" w:rsidRDefault="00A1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64A6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410A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0CD5E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FFF4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9957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F6B57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4C32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3293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5D46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2780C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C8CA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DCD7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91555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258A6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155E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0D18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4C792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F7760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60CD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5DDC4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4A04" w:rsidR="00B87ED3" w:rsidRPr="00944D28" w:rsidRDefault="00A1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121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