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CAC8" w:rsidR="0061148E" w:rsidRPr="00944D28" w:rsidRDefault="00F8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4E5D" w:rsidR="0061148E" w:rsidRPr="004A7085" w:rsidRDefault="00F8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6215B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4266E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8F266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7CDB9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430DD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201EF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B85AC" w:rsidR="00A67F55" w:rsidRPr="00944D28" w:rsidRDefault="00F8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E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E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1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8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FF475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5CE28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31BF9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37EA" w:rsidR="00B87ED3" w:rsidRPr="00944D28" w:rsidRDefault="00F80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D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4F96C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6EF7E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626EF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6B637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B8502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7BAE6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C4423" w:rsidR="00B87ED3" w:rsidRPr="00944D28" w:rsidRDefault="00F8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57D2B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1F076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FFFB4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A452D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9EF71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A571F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38336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E725F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F1BB0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F7DEF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6BACB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90ADA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05EFF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07AE9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6FA80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45C8B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63B0A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28561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BC608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FAA0D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46210" w:rsidR="00B87ED3" w:rsidRPr="00944D28" w:rsidRDefault="00F8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2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