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FDC2" w:rsidR="0061148E" w:rsidRPr="00C61931" w:rsidRDefault="006F6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BC3E" w:rsidR="0061148E" w:rsidRPr="00C61931" w:rsidRDefault="006F6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F6055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4D9CB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FA882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DC6D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233C5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CCF00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BA87A" w:rsidR="00B87ED3" w:rsidRPr="00944D28" w:rsidRDefault="006F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6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2E4DF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2DEC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A659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00E4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1BE58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6D87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B469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91D91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DBDC5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1DABD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9F754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611E" w:rsidR="00B87ED3" w:rsidRPr="00944D28" w:rsidRDefault="006F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25833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CA63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C0E96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027D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006F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68E38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D79B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7CCD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55003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C453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45E7D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39BA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3B78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2D920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5CD2" w:rsidR="00B87ED3" w:rsidRPr="00944D28" w:rsidRDefault="006F6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0E39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20E7C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9A086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F8F5D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9C0C0" w:rsidR="00B87ED3" w:rsidRPr="00944D28" w:rsidRDefault="006F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102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