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EEDCA" w:rsidR="00061896" w:rsidRPr="005F4693" w:rsidRDefault="00BF7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5622E" w:rsidR="00061896" w:rsidRPr="00E407AC" w:rsidRDefault="00BF7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346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09F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5D2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D66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A37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FD0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932" w:rsidR="00FC15B4" w:rsidRPr="00D11D17" w:rsidRDefault="00BF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61D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02A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5E5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A06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509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3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5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F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E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9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5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A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C14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2D0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26F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634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DE4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DCAA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1A9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D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7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F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2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E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6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6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730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9BD4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E6ED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165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481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E75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427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5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3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F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1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F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8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9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AB8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7B3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74C4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725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E5C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3B13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8BB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5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9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A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7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A86C2" w:rsidR="00DE76F3" w:rsidRPr="0026478E" w:rsidRDefault="00BF7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BC10C" w:rsidR="00DE76F3" w:rsidRPr="0026478E" w:rsidRDefault="00BF7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6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4A0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F84F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033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663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90D" w:rsidR="009A6C64" w:rsidRPr="00C2583D" w:rsidRDefault="00BF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9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9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B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9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CE0A9" w:rsidR="00DE76F3" w:rsidRPr="0026478E" w:rsidRDefault="00BF7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E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2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7B7" w:rsidRDefault="00BF7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B7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