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AACE" w:rsidR="0061148E" w:rsidRPr="008F69F5" w:rsidRDefault="00524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B03C" w:rsidR="0061148E" w:rsidRPr="008F69F5" w:rsidRDefault="00524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1B043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16570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91159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9422E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494DE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142AB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70B4D" w:rsidR="00B87ED3" w:rsidRPr="008F69F5" w:rsidRDefault="0052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988DB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79ABA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2AC35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59120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9D633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AB950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89A2D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8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7C135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CF1DC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79298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76FD1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750F0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FF250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602E7" w:rsidR="00B87ED3" w:rsidRPr="008F69F5" w:rsidRDefault="0052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A277C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0169B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87B3F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F2F88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67EA2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1359A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A0E60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61BF7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6A361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EBAB3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0A35D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4A263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BABCC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7186E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02B93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8A557" w:rsidR="00B87ED3" w:rsidRPr="008F69F5" w:rsidRDefault="0052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DB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09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B1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2D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C2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