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422C8" w:rsidR="00D930ED" w:rsidRPr="00EA69E9" w:rsidRDefault="007712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CADDB" w:rsidR="00D930ED" w:rsidRPr="00790574" w:rsidRDefault="007712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9B9D2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39BCC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D507B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EF414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7E1B28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A6536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D7579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26A13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6ACF8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F9263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13B2D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9D865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F7041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C74EF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C2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68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FB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7F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F5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22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EF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4EF66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B3237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84971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ECB45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938F3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1F3E5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70B7F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0E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23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63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90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A8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69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0F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B5DDA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A524B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34B0A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33383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0B10B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C96D2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A6E72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04CFC" w:rsidR="007A5870" w:rsidRPr="00EA69E9" w:rsidRDefault="007712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3C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A1F45" w:rsidR="007A5870" w:rsidRPr="00EA69E9" w:rsidRDefault="007712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C0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4B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2F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BB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40A0B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AEF61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9C43C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DDE19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BC2C7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1829A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F688C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22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E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A1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E1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C2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C3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AC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399D6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B797F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00D3D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26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14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AB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FE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19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0D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8C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A7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B7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F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0B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2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2A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2024-06-12T10:47:00.0000000Z</dcterms:modified>
</coreProperties>
</file>