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DCC2C" w:rsidR="0061148E" w:rsidRPr="00C61931" w:rsidRDefault="000204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799E6" w:rsidR="0061148E" w:rsidRPr="00C61931" w:rsidRDefault="000204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23430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D187B1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084135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6EEEA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69652C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BDA302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1FF5D" w:rsidR="00B87ED3" w:rsidRPr="00944D28" w:rsidRDefault="00020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67E6B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4856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54F0B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5EB82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8F8F1F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FCBA6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3F67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7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64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8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66BC" w:rsidR="00B87ED3" w:rsidRPr="00944D28" w:rsidRDefault="00020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7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F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B66D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91FF3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2C5A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50FD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5A964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0FD30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72D68" w:rsidR="00B87ED3" w:rsidRPr="00944D28" w:rsidRDefault="00020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4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B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6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6807B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A9F45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E5D55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5C453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CE240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59EA7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02E80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0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4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BE6C2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A65DE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0600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5D72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28B9A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CD6D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49D7B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0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A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FEB93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33002A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BE77" w:rsidR="00B87ED3" w:rsidRPr="00944D28" w:rsidRDefault="00020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D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C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2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D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A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A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7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40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2025-07-19T21:25:00.0000000Z</dcterms:modified>
</coreProperties>
</file>