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ABB3" w:rsidR="0061148E" w:rsidRPr="00177744" w:rsidRDefault="006E7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4270" w:rsidR="0061148E" w:rsidRPr="00177744" w:rsidRDefault="006E7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734BA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09A1B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CFFD7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D587A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F083D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71917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D9FA5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4F8EA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138CB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995E8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40D4A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DF5A2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D4FB8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894AE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E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C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8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E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4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8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C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C9A0C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D93AE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2266C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92877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A8853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D33D3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9DE01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E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7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8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2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C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A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6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D893E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54281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6195C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8D2FA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C091B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669F3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44392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6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5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7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2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6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B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1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CBF30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272DA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1E4F4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52708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D3EC3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7A160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17079" w:rsidR="00B87ED3" w:rsidRPr="00177744" w:rsidRDefault="006E7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F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D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9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7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D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6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4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B3594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E7BFC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