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AECF" w:rsidR="0061148E" w:rsidRPr="00944D28" w:rsidRDefault="00AC7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5A7D" w:rsidR="0061148E" w:rsidRPr="004A7085" w:rsidRDefault="00AC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3991A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0D035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D47AD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8AEDA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FB869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798D7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C5C67" w:rsidR="00A67F55" w:rsidRPr="00944D28" w:rsidRDefault="00AC7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4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C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1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A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B703B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80871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2E5C1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D3A8" w:rsidR="00B87ED3" w:rsidRPr="00944D28" w:rsidRDefault="00AC7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F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62A38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97E59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7A42A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E874B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0D519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3A040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D6748" w:rsidR="00B87ED3" w:rsidRPr="00944D28" w:rsidRDefault="00A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8E0A5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484A5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6B2AF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89AF3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0CEAD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D4548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C4DD7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79A94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36408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BE435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828F9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3C4D3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4443B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A4678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2CC3" w:rsidR="00B87ED3" w:rsidRPr="00944D28" w:rsidRDefault="00AC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BC966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17097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D0EE0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6F7E7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1B7C6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78A9C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74BFD" w:rsidR="00B87ED3" w:rsidRPr="00944D28" w:rsidRDefault="00A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AC7D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