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FDA35" w:rsidR="00C34772" w:rsidRPr="0026421F" w:rsidRDefault="00F07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0A86D" w:rsidR="00C34772" w:rsidRPr="00D339A1" w:rsidRDefault="00F07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432E8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9C4A5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E7EEA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EFF00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26399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33279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1D3BF" w:rsidR="002A7340" w:rsidRPr="00CD56BA" w:rsidRDefault="00F07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EDA1D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0B80D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76005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D8AA4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93E2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E3794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E0E8B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2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1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B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1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7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0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383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E603B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82A5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FFA6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75878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51CD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50274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24B95" w:rsidR="001835FB" w:rsidRPr="000307EE" w:rsidRDefault="00F07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E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A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9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F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C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96F92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83D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794E9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A0AB1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CCE7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B49D1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A4509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D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8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2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B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71135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C227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8FEA3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8954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9893D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F3977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A0BFE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B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2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D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981D5" w:rsidR="001835FB" w:rsidRPr="000307EE" w:rsidRDefault="00F07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2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C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A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A2F9B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7A470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FDA6C" w:rsidR="009A6C64" w:rsidRPr="00730585" w:rsidRDefault="00F0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3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2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9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1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C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B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E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F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0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E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598" w:rsidRPr="00B537C7" w:rsidRDefault="00F07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10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5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