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CABB" w:rsidR="0061148E" w:rsidRPr="00944D28" w:rsidRDefault="00122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2474" w:rsidR="0061148E" w:rsidRPr="004A7085" w:rsidRDefault="00122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25CD1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CCCA7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E7137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793C3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7AF5A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98A57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90F02" w:rsidR="00A67F55" w:rsidRPr="00944D28" w:rsidRDefault="0012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9FE92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3D3D9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CDD8C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8FAF0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D9EE3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447B5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95D1A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7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90F26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CE49A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220CD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F226C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654CF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46050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68F2A" w:rsidR="00B87ED3" w:rsidRPr="00944D28" w:rsidRDefault="001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1D92" w:rsidR="00B87ED3" w:rsidRPr="00944D28" w:rsidRDefault="0012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2E416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3C1DC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4C0C5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82D5E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D26ED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C0A30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1CCDB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9EBE" w:rsidR="00B87ED3" w:rsidRPr="00944D28" w:rsidRDefault="0012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FBB9E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2B20B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C2954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B1FAD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2F69A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44EAB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C31E4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05AB" w:rsidR="00B87ED3" w:rsidRPr="00944D28" w:rsidRDefault="0012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E025D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14C89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E768F" w:rsidR="00B87ED3" w:rsidRPr="00944D28" w:rsidRDefault="001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4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3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3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B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9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