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FCAD" w:rsidR="0061148E" w:rsidRPr="00944D28" w:rsidRDefault="00821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57F2" w:rsidR="0061148E" w:rsidRPr="004A7085" w:rsidRDefault="00821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E9A31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DCB45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71A36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9E23F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13A20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E74AB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D473A" w:rsidR="00AC6230" w:rsidRPr="00944D28" w:rsidRDefault="00821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B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0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4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F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4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C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54CE6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D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EC111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C5C44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B21D9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64405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B2DF7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0C9A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2151B" w:rsidR="00B87ED3" w:rsidRPr="00944D28" w:rsidRDefault="0082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84C44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DBF47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7F2A9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BF422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A6B25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ADBDD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91435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165C2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AB4A7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E5CB5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0F91C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96058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8A8F6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F053E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D28AD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AA802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81AC5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497E3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A65C9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9D8EC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75CD0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5DB90D" w:rsidR="00B87ED3" w:rsidRPr="00944D28" w:rsidRDefault="0082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DB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4B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2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9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23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9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83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