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CA32A" w:rsidR="00061896" w:rsidRPr="005F4693" w:rsidRDefault="00B45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814EA" w:rsidR="00061896" w:rsidRPr="00E407AC" w:rsidRDefault="00B45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C5CE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A1F8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B297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135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BC3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78E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FDA" w:rsidR="00FC15B4" w:rsidRPr="00D11D17" w:rsidRDefault="00B4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004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0736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6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D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C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3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9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C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1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BE1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6B5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856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007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D5F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94E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2DF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8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0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7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6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D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C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0CD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9CE8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9DE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606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267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C97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E6F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5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7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8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0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6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A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E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9ED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D9D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42E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9BA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CDB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A38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90A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E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8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4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8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8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B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A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88D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19B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710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62D8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FFB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6DB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14D" w:rsidR="009A6C64" w:rsidRPr="00C2583D" w:rsidRDefault="00B4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8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A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3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4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0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C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3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61C" w:rsidRDefault="00B45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