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CCAE" w:rsidR="0061148E" w:rsidRPr="000C582F" w:rsidRDefault="006E0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6FF1" w:rsidR="0061148E" w:rsidRPr="000C582F" w:rsidRDefault="006E0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89B9C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C78B5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5D0D0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8E49F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DF87A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30136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22D98" w:rsidR="00B87ED3" w:rsidRPr="000C582F" w:rsidRDefault="006E0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84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3C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FC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E2D5E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1AB7D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258EC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36E3E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3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4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B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4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57382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73365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70E23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3EE07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47F0A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EC01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A245A" w:rsidR="00B87ED3" w:rsidRPr="000C582F" w:rsidRDefault="006E0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DA31B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1CCBB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D5230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18BF5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544F3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3335B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21A1C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37563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79D59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6E30E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DD508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6FA11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F23B0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4CD80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1FF16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B7999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00B0F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EE2CA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A9BAF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1D542" w:rsidR="00B87ED3" w:rsidRPr="000C582F" w:rsidRDefault="006E0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62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ED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