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EFDC" w:rsidR="0061148E" w:rsidRPr="000C582F" w:rsidRDefault="005A3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1D25" w:rsidR="0061148E" w:rsidRPr="000C582F" w:rsidRDefault="005A3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7D54A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6935A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7534F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A9EFF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99CE4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208A5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EAC32" w:rsidR="00B87ED3" w:rsidRPr="000C582F" w:rsidRDefault="005A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4D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66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A3DF0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D4AF4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5F55A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5F803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98E82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F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0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D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2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6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0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CACE5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28328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E3077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24A0B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E1BE2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1EFD9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CE631" w:rsidR="00B87ED3" w:rsidRPr="000C582F" w:rsidRDefault="005A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484F2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43A5E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9201E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7BAD1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3FD84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E1D0E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FF4CC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0EE15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F57F5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463B0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8A254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A6F2B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0AA81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DAAC1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2D93C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E43A4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4829D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41BB1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E27C4" w:rsidR="00B87ED3" w:rsidRPr="000C582F" w:rsidRDefault="005A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06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47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8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4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