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FCF9" w:rsidR="005D3B8C" w:rsidRPr="00CD38F1" w:rsidRDefault="0071786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AC88D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4D812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58768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04542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A6762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A5E8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B639E" w:rsidR="00725A6F" w:rsidRPr="00BB71D6" w:rsidRDefault="0071786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D7953F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CD696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6146D6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7D362C8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863E165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6E6FCA9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97E5002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84C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A8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38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5A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A23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AC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367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38107D5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58B27D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1AC2838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F57383F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BBF0133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5CE2203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AB8F6AD" w:rsidR="00B87ED3" w:rsidRPr="00BB71D6" w:rsidRDefault="0071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44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2B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F3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97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0B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9F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19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BE24B3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328A01C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0C31505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73EF44D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F3D11CC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650AAB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9C601F9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A6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F3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26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0A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98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10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67F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9D2FD3F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0B1C77A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4AC3BB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252FEB7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3521DF5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C8E1FEB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61ED5C2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4B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3E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A6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A0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FF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65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434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CCA11F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497696C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441B65D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69C858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E21891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D59194F" w:rsidR="00B87ED3" w:rsidRPr="00BB71D6" w:rsidRDefault="0071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26D214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0B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20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E5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9C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22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A9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6B3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7868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