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1CAD" w:rsidR="0061148E" w:rsidRPr="0035681E" w:rsidRDefault="00B17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0903" w:rsidR="0061148E" w:rsidRPr="0035681E" w:rsidRDefault="00B17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01DAE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18CCB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5B006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7B123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7C22B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9F263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FB367" w:rsidR="00CD0676" w:rsidRPr="00944D28" w:rsidRDefault="00B17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D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C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0091F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01807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2608E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46928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3A1EA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6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6228C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43DDA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ADF27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ABAB6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CED13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E8523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4E09C" w:rsidR="00B87ED3" w:rsidRPr="00944D28" w:rsidRDefault="00B1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93A02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4E911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8A4C2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4013A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CF8F2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98F78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20447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97C42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363F0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F430E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FB05A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BCB58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D5B41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9804F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FB7D4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5D35F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C2251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F270A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EC0C0" w:rsidR="00B87ED3" w:rsidRPr="00944D28" w:rsidRDefault="00B1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F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F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7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