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ADFD" w:rsidR="0061148E" w:rsidRPr="00C834E2" w:rsidRDefault="003E23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6F9C" w:rsidR="0061148E" w:rsidRPr="00C834E2" w:rsidRDefault="003E23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ED2A2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C29B3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DE1C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39699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8F36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7698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A86A" w:rsidR="00B87ED3" w:rsidRPr="00944D28" w:rsidRDefault="003E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E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6103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FAA1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E7081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D0CE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23F0" w:rsidR="00B87ED3" w:rsidRPr="00944D28" w:rsidRDefault="003E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5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3C0E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08A5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97677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9CCE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B0AB8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C6F32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4F8ED" w:rsidR="00B87ED3" w:rsidRPr="00944D28" w:rsidRDefault="003E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ED09D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5AB5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5C12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9AF6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57428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A087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3D2C7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A2DF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7B7B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ABF4F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0A605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B02F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3218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25CC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E9A8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D520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160C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4088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B271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9F3A" w:rsidR="00B87ED3" w:rsidRPr="00944D28" w:rsidRDefault="003E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9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3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