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ADC03" w:rsidR="00380DB3" w:rsidRPr="0068293E" w:rsidRDefault="00D42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06D0F" w:rsidR="00380DB3" w:rsidRPr="0068293E" w:rsidRDefault="00D42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1AAB2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8270D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78583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19A52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9BF98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B47E9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DC15A" w:rsidR="00240DC4" w:rsidRPr="00B03D55" w:rsidRDefault="00D42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4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B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AA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D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9AE6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569FB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C587C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06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0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B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2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1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F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6F7D1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B1E4A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4AFD1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CBD26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EAC58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196A3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07347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D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5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9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1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6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C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3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5F0B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E88AC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D7B60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28D39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D2C1B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CC2BA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3C0D6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B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D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2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0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1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7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9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B1878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C33FE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F606F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64CC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55952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196C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CD987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6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3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5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0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0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1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B3816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E5D5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89459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4C680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6589B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AC7C1" w:rsidR="009A6C64" w:rsidRPr="00730585" w:rsidRDefault="00D4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D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3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4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F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F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1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D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B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236F" w:rsidRPr="00B537C7" w:rsidRDefault="00D42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236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