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B1C5A" w:rsidR="00FD3806" w:rsidRPr="00A72646" w:rsidRDefault="00D97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B982E" w:rsidR="00FD3806" w:rsidRPr="002A5E6C" w:rsidRDefault="00D97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BB84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36F5D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DF486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2957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9136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4ABAB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49A5D" w:rsidR="00B87ED3" w:rsidRPr="00AF0D95" w:rsidRDefault="00D9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B7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B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3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6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27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6F78F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61501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8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3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8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A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0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B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33952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DCB1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ECA90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941D7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DE8C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7F7BD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C5F8" w:rsidR="00B87ED3" w:rsidRPr="00AF0D95" w:rsidRDefault="00D9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4920" w:rsidR="00B87ED3" w:rsidRPr="00AF0D95" w:rsidRDefault="00D97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7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4DE0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E9CA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DDB55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90C4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B8A8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36794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0FFA9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D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D354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5DFE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5BCF2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07EC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F2FB7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C3E3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522C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6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E8C8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5543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9580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7F04A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DD90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920B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AEEE" w:rsidR="00B87ED3" w:rsidRPr="00AF0D95" w:rsidRDefault="00D9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0BC9" w:rsidR="00B87ED3" w:rsidRPr="00AF0D95" w:rsidRDefault="00D97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C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0C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F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