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FDA3" w:rsidR="0061148E" w:rsidRPr="00177744" w:rsidRDefault="00942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34F6" w:rsidR="0061148E" w:rsidRPr="00177744" w:rsidRDefault="00942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21C91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0B91D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F7B2A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7D300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1AD02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6E2BC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49763" w:rsidR="00983D57" w:rsidRPr="00177744" w:rsidRDefault="0094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3C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7D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69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C0DC5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811CF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3539D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2737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B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B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2FF74" w:rsidR="00B87ED3" w:rsidRPr="00177744" w:rsidRDefault="00942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0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B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4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A336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BE80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11BB6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CA11F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2548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1A547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5E83D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2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0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1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E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0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B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1C2DB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AB22F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F029D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22059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F2D5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C992E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C925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D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2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4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F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A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D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6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23619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A6707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AF211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DB939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E8CC3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E7D5C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72A41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2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5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7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A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C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C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4DCB9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41329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165BA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46E88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52A3D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5CE35" w:rsidR="00B87ED3" w:rsidRPr="00177744" w:rsidRDefault="0094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6E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4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F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8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1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2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4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7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1F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