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1E4C" w:rsidR="0061148E" w:rsidRPr="00944D28" w:rsidRDefault="00221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26CB" w:rsidR="0061148E" w:rsidRPr="004A7085" w:rsidRDefault="00221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3F1F8D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1982E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65CA39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BE0FB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90E690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FBE1FB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F218C" w:rsidR="00E22E60" w:rsidRPr="007D5604" w:rsidRDefault="00221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12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AF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82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90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BB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6E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572E3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6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C5569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5B218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2D20F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EC357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B5225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8761E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48BB9" w:rsidR="00B87ED3" w:rsidRPr="007D5604" w:rsidRDefault="0022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20095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C1508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897F8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53614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6F24C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F835C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C6C6F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A3C68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5AAB2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342D7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EC545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B75E0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5CA1B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B1665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46172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D32D8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4FBFF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DD504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CCA70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2CF2E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670DF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9DA08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9BD2C7" w:rsidR="00B87ED3" w:rsidRPr="007D5604" w:rsidRDefault="0022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AA9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ECD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893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6B0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12D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2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