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33CAF" w:rsidR="00C34772" w:rsidRPr="0026421F" w:rsidRDefault="002E0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9BE6C" w:rsidR="00C34772" w:rsidRPr="00D339A1" w:rsidRDefault="002E0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1B5E4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978DA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BBB2E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C497E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53978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159D2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2DF9A" w:rsidR="002A7340" w:rsidRPr="00CD56BA" w:rsidRDefault="002E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BD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B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6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4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741C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939C8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BF5B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F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0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A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C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72934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9E867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3022D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677EC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37C8D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49BB4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F3F52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4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7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3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D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6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C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BAA0D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9AF31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D1897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3C6EB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8F2B6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D91D2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1F2A1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470F3" w:rsidR="001835FB" w:rsidRPr="000307EE" w:rsidRDefault="002E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5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3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4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0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35101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12C80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6266F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BF3D5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819D0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B267A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F0F96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7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4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F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5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38E52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EDDAC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036F3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510EC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4C0A5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64216" w:rsidR="009A6C64" w:rsidRPr="00730585" w:rsidRDefault="002E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9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7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A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1EA" w14:textId="77777777" w:rsidR="002E046C" w:rsidRDefault="002E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0151E12B" w14:textId="49F85E32" w:rsidR="001835FB" w:rsidRPr="000307EE" w:rsidRDefault="002E0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Finding of the True Cross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6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F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2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0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0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46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