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AD1CC9" w:rsidR="002534F3" w:rsidRPr="0068293E" w:rsidRDefault="00AD77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066058" w:rsidR="002534F3" w:rsidRPr="0068293E" w:rsidRDefault="00AD77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12A37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3BDF2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579F5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A3ECDA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AB449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822798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A8032" w:rsidR="002A7340" w:rsidRPr="00FF2AF3" w:rsidRDefault="00AD77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B0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6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19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4E9CC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CBE1F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A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65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7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6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E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9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6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CAC94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9E0FD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7C3C7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1213A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EC20B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3D21F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9C03A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5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9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4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70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0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0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63B56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736F7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D6BB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7397A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60489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770E1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068E6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F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4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D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4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8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2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5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60743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F1E79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F7EED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96FB6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68C36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3A593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0EC9B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1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0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5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F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DE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3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1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CE6F9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83EB5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E91B9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7448B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3D7C9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C5097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92767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5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9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A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C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98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6148B" w:rsidR="009A6C64" w:rsidRPr="00730585" w:rsidRDefault="00AD77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7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EB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3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5F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3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7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E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52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22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7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5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8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D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77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77F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