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DACF" w:rsidR="0061148E" w:rsidRPr="00944D28" w:rsidRDefault="00D80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0CD1" w:rsidR="0061148E" w:rsidRPr="004A7085" w:rsidRDefault="00D8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02F6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197E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AAB5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C1E3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ACCF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3987A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4D4C" w:rsidR="00B87ED3" w:rsidRPr="00944D28" w:rsidRDefault="00D8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9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DBAF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6DF95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C42A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B7492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5271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7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A6A6F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9F0D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C5E4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06AF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D510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BFC5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637B" w:rsidR="00B87ED3" w:rsidRPr="00944D28" w:rsidRDefault="00D8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0A8D4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27CC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24587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28AB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C0A0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A1B6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35D0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E237F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95F2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CF854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9264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6BF7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BFEE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B98F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1AE29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82F1" w:rsidR="00B87ED3" w:rsidRPr="00944D28" w:rsidRDefault="00D8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5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1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2D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