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CF66" w:rsidR="0061148E" w:rsidRPr="00944D28" w:rsidRDefault="00E7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9ED0" w:rsidR="0061148E" w:rsidRPr="004A7085" w:rsidRDefault="00E7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0E4A8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4C2A8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5DCD1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AA7C1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13CEB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67BEA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9F0BD" w:rsidR="00A67F55" w:rsidRPr="00944D28" w:rsidRDefault="00E7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2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2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5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4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8F81D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E6A97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AC31B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06324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4A607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B41FB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DF14F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B2FDD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2A225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35676" w:rsidR="00B87ED3" w:rsidRPr="00944D28" w:rsidRDefault="00E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65F44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FBB4E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09792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AD545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5DBC1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6B5EB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F239E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E7D30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03DC4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777F3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3C4D8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68DF8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AD640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B7564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3BDEA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8A8B1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C291E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A1E3E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CFE7F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29E0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63B7C" w:rsidR="00B87ED3" w:rsidRPr="00944D28" w:rsidRDefault="00E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