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EEDC" w:rsidR="0061148E" w:rsidRPr="00944D28" w:rsidRDefault="0005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EDA8" w:rsidR="0061148E" w:rsidRPr="004A7085" w:rsidRDefault="0005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08AF7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40D1E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894C1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9791A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8EF4D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B3CEB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5BB08" w:rsidR="00A67F55" w:rsidRPr="00944D28" w:rsidRDefault="0005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3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3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6612C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93823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5C846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20B9E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EB998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3E146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9C0FF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90635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44AB2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66064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A8CAD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CA922" w:rsidR="00B87ED3" w:rsidRPr="00944D28" w:rsidRDefault="000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ACB42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F0072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75F48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001E8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E9933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D716B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4C6DE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804A7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F3719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A8312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C2EF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D0CD2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3AB4D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463AB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75E64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7B25A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6D401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27146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571AA" w:rsidR="00B87ED3" w:rsidRPr="00944D28" w:rsidRDefault="000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1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3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B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