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FEBC" w:rsidR="0061148E" w:rsidRPr="00177744" w:rsidRDefault="00834E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82D2" w:rsidR="0061148E" w:rsidRPr="00177744" w:rsidRDefault="00834E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97CDF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1A4AA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57A8C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AD01D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43554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31F04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95EA2" w:rsidR="00983D57" w:rsidRPr="00177744" w:rsidRDefault="00834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1B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72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5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A8598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0D9FA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E4BFD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693F4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4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B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D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3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7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5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6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37022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2A2A8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D3B7B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CB862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53935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7FE27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FDB0B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1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6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F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A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0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E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3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32910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FDDF3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3BD35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E6BA9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08EA5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3830B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D2EAA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B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2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E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5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D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6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3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40537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17DF4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905B2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14060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CC96B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0C193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4B891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9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C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F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7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E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9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A9652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8BBBF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0025D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44592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D44A4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BA159" w:rsidR="00B87ED3" w:rsidRPr="00177744" w:rsidRDefault="00834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0B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5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7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7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D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F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9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E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E1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