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FCA2" w:rsidR="0061148E" w:rsidRPr="0035681E" w:rsidRDefault="000C0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F6A3" w:rsidR="0061148E" w:rsidRPr="0035681E" w:rsidRDefault="000C0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B5AC1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6DA78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A17D4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4F1D5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02CCF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8C32B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059F7" w:rsidR="00CD0676" w:rsidRPr="00944D28" w:rsidRDefault="000C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5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846C6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DF2BF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3865D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D1798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07E49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4F530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F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B32F5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32021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3FB9F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A854B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7EA79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0F88E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E17C7" w:rsidR="00B87ED3" w:rsidRPr="00944D28" w:rsidRDefault="000C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BE5F3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23D6F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825B4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2CD8A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04CF7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E0370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E3252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361DC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9BCBD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4452D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4434F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833EB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F3C82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6094E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C88A1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921E6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0CF6A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F3F0A" w:rsidR="00B87ED3" w:rsidRPr="00944D28" w:rsidRDefault="000C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2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2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3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