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A82A" w:rsidR="0061148E" w:rsidRPr="00177744" w:rsidRDefault="00241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ADAC" w:rsidR="0061148E" w:rsidRPr="00177744" w:rsidRDefault="00241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8E477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96909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A69A1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CEC5D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4921F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C56D0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1286D" w:rsidR="00983D57" w:rsidRPr="00177744" w:rsidRDefault="0024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4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AE55C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03013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1AF0B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78DD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6749B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CED43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D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D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1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5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F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4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7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AB5C5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24233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48471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BDC22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86874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0A95E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F1E92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C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15779" w:rsidR="00B87ED3" w:rsidRPr="00177744" w:rsidRDefault="00241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9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8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B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E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4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D7BCA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04DE5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5BBDF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D31B0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94C6F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BF65F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970D8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2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B4F79" w:rsidR="00B87ED3" w:rsidRPr="00177744" w:rsidRDefault="00241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5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8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6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A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42D80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F8589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8FA18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60EDC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1FC55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094AB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4FE85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2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F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5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A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4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5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5B4BF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DA7A6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195AA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FC3B7" w:rsidR="00B87ED3" w:rsidRPr="00177744" w:rsidRDefault="0024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8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B5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7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3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5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7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3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C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8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E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2022-10-28T07:48:00.0000000Z</dcterms:modified>
</coreProperties>
</file>