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2012" w:rsidR="0061148E" w:rsidRPr="00E24F35" w:rsidRDefault="00A30F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D0A2" w:rsidR="0061148E" w:rsidRPr="00E24F35" w:rsidRDefault="00A30F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BD859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55AF9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7720A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9CCA5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8622FA3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1A5EB80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70A36C3" w:rsidR="002D59BF" w:rsidRPr="00E24F35" w:rsidRDefault="00A30F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158E153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98FE1E2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81E600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1DCA161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21737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E973A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64BB3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E2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4B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4B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ED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99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82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F9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B5D70F0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CC95911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4806775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2A6C47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F80405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E47AACB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469B99" w:rsidR="00B87ED3" w:rsidRPr="00E24F35" w:rsidRDefault="00A30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6A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8C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E3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E6DF" w:rsidR="00B87ED3" w:rsidRPr="00E24F35" w:rsidRDefault="00A30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2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00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0F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ECC2E2A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C1959DD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6C14A9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9BBC4D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6D82AB4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9D1BBB5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101BDD4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F8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3A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79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A9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AE9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E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2F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93649D1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215ACB2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9A97A48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1B5DC2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F8A4CB1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D80B41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982479A" w:rsidR="00B87ED3" w:rsidRPr="00E24F35" w:rsidRDefault="00A30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79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E2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08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94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E4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89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97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30F34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