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CACC" w:rsidR="0061148E" w:rsidRPr="00C61931" w:rsidRDefault="00092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CFAF" w:rsidR="0061148E" w:rsidRPr="00C61931" w:rsidRDefault="00092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CE391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8B270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78A8C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E3353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318EE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BF1CA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5633E" w:rsidR="00B87ED3" w:rsidRPr="00944D28" w:rsidRDefault="000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F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32C94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E104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09D7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3D27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E1BE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692E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A474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5B31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DD4EB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AD11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AC18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AF56" w:rsidR="00B87ED3" w:rsidRPr="00944D28" w:rsidRDefault="000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DF41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7E11F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D22E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61A5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36D1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19924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FF537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B93D6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320D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2523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7CE9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D4D4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51CF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FD11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8371" w:rsidR="00B87ED3" w:rsidRPr="00944D28" w:rsidRDefault="00092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A2C9" w:rsidR="00B87ED3" w:rsidRPr="00944D28" w:rsidRDefault="00092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39F61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FA3B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28EB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3DA7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D669" w:rsidR="00B87ED3" w:rsidRPr="00944D28" w:rsidRDefault="000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2022-10-20T10:46:00.0000000Z</dcterms:modified>
</coreProperties>
</file>