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CAAF" w:rsidR="0061148E" w:rsidRPr="008F69F5" w:rsidRDefault="003F6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DBD4" w:rsidR="0061148E" w:rsidRPr="008F69F5" w:rsidRDefault="003F6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51B41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49D4A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C0B51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57474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56F44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777A3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BC865" w:rsidR="00B87ED3" w:rsidRPr="008F69F5" w:rsidRDefault="003F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F2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FE3C6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924A6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C4810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39086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A4892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A0CC9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5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EAD7A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FF4BB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E328F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7277A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0DB98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3AC1C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3C4F3" w:rsidR="00B87ED3" w:rsidRPr="008F69F5" w:rsidRDefault="003F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31077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0C5E2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C7381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3DD84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833C7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ED81E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BF6DE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CBE27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08ED2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96F41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1C405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9B7B0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49C97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A6200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1DD80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30947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4E67A" w:rsidR="00B87ED3" w:rsidRPr="008F69F5" w:rsidRDefault="003F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0B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6F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70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4A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6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2022-10-20T17:08:00.0000000Z</dcterms:modified>
</coreProperties>
</file>