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EDCC" w:rsidR="0061148E" w:rsidRPr="00177744" w:rsidRDefault="000D0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1D5A" w:rsidR="0061148E" w:rsidRPr="00177744" w:rsidRDefault="000D0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AD1A1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599B5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91856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21E1F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2B3C2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752DB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32092" w:rsidR="00983D57" w:rsidRPr="00177744" w:rsidRDefault="000D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FD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76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D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E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8151C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2A36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8558E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2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E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0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B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E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3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6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F1C39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D1C68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8AECC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D0204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01672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06239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A794B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A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7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6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3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9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4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C99AC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CBCA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C90D8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2DAA0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471E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9868E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164DE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0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D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D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A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F5F75" w:rsidR="00B87ED3" w:rsidRPr="00177744" w:rsidRDefault="000D0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B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7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4BFF2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B297E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1B461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D2B4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4E75C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44465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FA82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4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3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1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1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C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0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1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117BA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0ED20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52EA3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C9E78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420FA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3434A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A6C59" w:rsidR="00B87ED3" w:rsidRPr="00177744" w:rsidRDefault="000D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7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5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B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8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1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9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B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