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CA1C" w:rsidR="0061148E" w:rsidRPr="008F69F5" w:rsidRDefault="001D4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7AB0" w:rsidR="0061148E" w:rsidRPr="008F69F5" w:rsidRDefault="001D4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9D008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AC5FC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3F8A1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0A66F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AA566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05055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7DCEF" w:rsidR="00B87ED3" w:rsidRPr="008F69F5" w:rsidRDefault="001D4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DB40A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67075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2E3E1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D7F85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DA70E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DA6CD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4D2F1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D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E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F4795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3FA58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A1E1B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4AEB1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86050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68824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53195" w:rsidR="00B87ED3" w:rsidRPr="008F69F5" w:rsidRDefault="001D4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87880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B5191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F6963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07AF2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0EFE7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BA035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4B94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4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66C5" w:rsidR="00B87ED3" w:rsidRPr="00944D28" w:rsidRDefault="001D4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A82D3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478E9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306A3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127EF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EBDAF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E4636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26C42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9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9B36A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563F8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9768D" w:rsidR="00B87ED3" w:rsidRPr="008F69F5" w:rsidRDefault="001D4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B9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09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56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7C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