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ABFCC" w:rsidR="00380DB3" w:rsidRPr="0068293E" w:rsidRDefault="00293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3C5F8" w:rsidR="00380DB3" w:rsidRPr="0068293E" w:rsidRDefault="00293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228B6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CFAA8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E0082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9ABC3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4ED07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86DC9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8174C" w:rsidR="00240DC4" w:rsidRPr="00B03D55" w:rsidRDefault="00293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E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7FD8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5158F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3EFB5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672C1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C725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C66C9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B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D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F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D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9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0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40583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8179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ABE39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9DAD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80975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34CB5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B781D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4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E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8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F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2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B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C7BD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7432F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3D28D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67E24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C2160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A3094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564F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6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9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1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9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6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9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061E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163C0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80D3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E7E9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FF8B1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6844E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A9605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B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C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B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9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E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A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0EA4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521D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2DB49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F202E" w:rsidR="009A6C64" w:rsidRPr="00730585" w:rsidRDefault="0029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7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4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7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2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3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2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3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2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D2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