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FFCC" w:rsidR="0061148E" w:rsidRPr="00C61931" w:rsidRDefault="00176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FB29" w:rsidR="0061148E" w:rsidRPr="00C61931" w:rsidRDefault="00176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3C1EB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8377E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BA85E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326E2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95E2C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0102F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6C0EE" w:rsidR="00B87ED3" w:rsidRPr="00944D28" w:rsidRDefault="0017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6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A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6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34BE3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3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1CDF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FEBA4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B6F7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16D5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91A7F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82A3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2F704" w:rsidR="00B87ED3" w:rsidRPr="00944D28" w:rsidRDefault="0017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9893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AAA8B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376D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D6AA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A3255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3EBD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5C2B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613EA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6E762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435B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9E86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B7191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D68CB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54C1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146E" w:rsidR="00B87ED3" w:rsidRPr="00944D28" w:rsidRDefault="0017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8606" w:rsidR="00B87ED3" w:rsidRPr="00944D28" w:rsidRDefault="0017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6B72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54334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E6015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84D3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AE760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DDDB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BEF5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91F83" w:rsidR="00B87ED3" w:rsidRPr="00944D28" w:rsidRDefault="0017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4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D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E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5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D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E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7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65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