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CEFE" w:rsidR="0061148E" w:rsidRPr="00C61931" w:rsidRDefault="00190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DCAD" w:rsidR="0061148E" w:rsidRPr="00C61931" w:rsidRDefault="00190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D2895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63536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58B7A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C769E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E9972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4FB76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97F0C" w:rsidR="00B87ED3" w:rsidRPr="00944D28" w:rsidRDefault="00190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6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2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1C438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2A4D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B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611CE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C4D7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E693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4C5E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26BA1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D33F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51DB" w:rsidR="00B87ED3" w:rsidRPr="00944D28" w:rsidRDefault="0019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7E40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1B5E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DC158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F58F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F4A2E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CD798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C1C5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1DDAA" w:rsidR="00B87ED3" w:rsidRPr="00944D28" w:rsidRDefault="00190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EB808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4984F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EEE6B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E44A9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DA678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46B4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2E35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D9B5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F323D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669C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7F9E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84B04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6DD28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2E50" w:rsidR="00B87ED3" w:rsidRPr="00944D28" w:rsidRDefault="0019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