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BEA18" w:rsidR="00061896" w:rsidRPr="005F4693" w:rsidRDefault="00531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9927B" w:rsidR="00061896" w:rsidRPr="00E407AC" w:rsidRDefault="00531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B29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57E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06B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523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468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FB5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FDA" w:rsidR="00FC15B4" w:rsidRPr="00D11D17" w:rsidRDefault="005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BE5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1A4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C8A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27E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9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1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7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1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9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1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8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3B7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B1A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65A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E67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46F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1E3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835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6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9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B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1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F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B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732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F22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78F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589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E85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B42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8F9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5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4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2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D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6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1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3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5B3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CE9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6D8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5F9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4E6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FD4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822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7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4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A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8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0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8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1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3BD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E1C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51E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697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B6F0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E39" w:rsidR="009A6C64" w:rsidRPr="00C2583D" w:rsidRDefault="005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A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5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8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6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3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F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A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