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CDC6A" w:rsidR="0061148E" w:rsidRPr="009231D2" w:rsidRDefault="00FA5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3673" w:rsidR="0061148E" w:rsidRPr="009231D2" w:rsidRDefault="00FA5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37CBD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BBB8D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C1C75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1193F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942EA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68195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FD9D4" w:rsidR="00B87ED3" w:rsidRPr="00944D28" w:rsidRDefault="00F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6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B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2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5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7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7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A117D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64C63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79AE5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1DB05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E7190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27AE2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A0DF0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99F8B" w:rsidR="00B87ED3" w:rsidRPr="00944D28" w:rsidRDefault="00F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41F7" w:rsidR="00B87ED3" w:rsidRPr="00944D28" w:rsidRDefault="00FA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5932F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BFFA2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610DC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7AFF7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36AC3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64949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CEC21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D8560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B3B8A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BE993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E2373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40750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A6737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685A0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E7827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878ED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13868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A9A36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ACF17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3A434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504F7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129CC6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8737FC" w:rsidR="00B87ED3" w:rsidRPr="00944D28" w:rsidRDefault="00F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E6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6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0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64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7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F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B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2022-10-12T01:50:00.0000000Z</dcterms:modified>
</coreProperties>
</file>