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BE322" w:rsidR="00380DB3" w:rsidRPr="0068293E" w:rsidRDefault="00773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55E8B" w:rsidR="00380DB3" w:rsidRPr="0068293E" w:rsidRDefault="00773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E1354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447C5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3D708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74A36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C7650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C15EC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B9876" w:rsidR="00240DC4" w:rsidRPr="00B03D55" w:rsidRDefault="0077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8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9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8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5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FEACA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B402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7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F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C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D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A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F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1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54E78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E0CE9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5BD08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B3B3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1C36E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2D3EF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D45C6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0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2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1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2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3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9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A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0BB9D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A5808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D65E2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A365E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AA0C8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3F6D4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24506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A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F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A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6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0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E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A8BC2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4CC42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E08E7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23AD7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DE206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4A987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CC0F0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0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C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8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80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4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8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2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A4F70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91719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51DB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BC558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E2B4D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FFA8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956CC" w:rsidR="009A6C64" w:rsidRPr="00730585" w:rsidRDefault="0077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6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7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5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E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F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8964E" w:rsidR="001835FB" w:rsidRPr="00DA1511" w:rsidRDefault="00773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3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92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