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FC3C" w:rsidR="0061148E" w:rsidRPr="00177744" w:rsidRDefault="009F0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32F1" w:rsidR="0061148E" w:rsidRPr="00177744" w:rsidRDefault="009F0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8FE53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F24BA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F42D3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4E891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80217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04AF8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A13CF" w:rsidR="00983D57" w:rsidRPr="00177744" w:rsidRDefault="009F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9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3D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FA8CA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F2F0F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E3E77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84C88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B77F1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7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5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FE808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C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F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C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5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36A64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C2F7C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78B5B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737D5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F3E4D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AA9F5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1699F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5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6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63910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5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B5582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6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D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F83E4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BDA25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0EC34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5C0B7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BEA4C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CE6B1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8D68E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3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C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2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F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42122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A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B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08EA7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1CF1B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EB238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6A550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ECD74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181DB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3B683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6F1D3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97884" w:rsidR="00B87ED3" w:rsidRPr="00177744" w:rsidRDefault="009F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7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0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C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F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D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24715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B0FE3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E6DE5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8FA01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B487A" w:rsidR="00B87ED3" w:rsidRPr="00177744" w:rsidRDefault="009F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9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5E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D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D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A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B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2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C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