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CEFE" w:rsidR="0061148E" w:rsidRPr="008F69F5" w:rsidRDefault="00AF15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D4EAD" w:rsidR="0061148E" w:rsidRPr="008F69F5" w:rsidRDefault="00AF15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4095B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A137BF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8E7FB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52C7E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454BF3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3545D5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12EBBD" w:rsidR="00B87ED3" w:rsidRPr="008F69F5" w:rsidRDefault="00AF15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00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E5AB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9BBDD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BFCC89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F38F8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57480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45126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6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3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D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872A22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DCCE1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297C4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CBFE3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B2104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B0213F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A4746" w:rsidR="00B87ED3" w:rsidRPr="008F69F5" w:rsidRDefault="00AF15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E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8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D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80DDE2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BBA92F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40504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72D0C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859FD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2EA82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25AC15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C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6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1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2E435" w:rsidR="00B87ED3" w:rsidRPr="00944D28" w:rsidRDefault="00AF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B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FFEE6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EFB2A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A3F6A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ACA008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E20214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88814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A89AE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6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F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AEAC3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49F0F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E5DE9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421EE6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B9D7A" w:rsidR="00B87ED3" w:rsidRPr="008F69F5" w:rsidRDefault="00AF15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E81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2D7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6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5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158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2022-10-12T04:19:00.0000000Z</dcterms:modified>
</coreProperties>
</file>