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708D7C" w:rsidR="00872BDD" w:rsidRPr="00872BDD" w:rsidRDefault="008A43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9B19A1" w:rsidR="008B722E" w:rsidRPr="00E407AC" w:rsidRDefault="008A43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4692C" w:rsidR="00FC15B4" w:rsidRPr="00D11D17" w:rsidRDefault="008A4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85A17" w:rsidR="00FC15B4" w:rsidRPr="00D11D17" w:rsidRDefault="008A4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C8345" w:rsidR="00FC15B4" w:rsidRPr="00D11D17" w:rsidRDefault="008A4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1C1DC" w:rsidR="00FC15B4" w:rsidRPr="00D11D17" w:rsidRDefault="008A4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431B6" w:rsidR="00FC15B4" w:rsidRPr="00D11D17" w:rsidRDefault="008A4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B9270" w:rsidR="00FC15B4" w:rsidRPr="00D11D17" w:rsidRDefault="008A4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770F9" w:rsidR="00FC15B4" w:rsidRPr="00D11D17" w:rsidRDefault="008A43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31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AC1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EA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CF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12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32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7C423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447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891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D11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F5F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BE2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727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53D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E8C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5F2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32F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429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9C5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154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7C2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1D2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27B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907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A0A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3818A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21A470BC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6E4AF817" w14:textId="6D8FD21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7AA65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2C9A4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1F0B8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DD113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95895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3AA1F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1F4FE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B78F1F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5A5753DE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2599603D" w14:textId="2A6A58B5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D09DAF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2A46AA97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80DBF82" w14:textId="692523E2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DBE0A2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7FC381DF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2788C50" w14:textId="43608570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A45735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60BB1918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35AB8160" w14:textId="1C57CB2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E56CC3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BA7B986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F8F0F14" w14:textId="53DFA57D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A0DEEC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7C271DFD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E422583" w14:textId="0984D00C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1C2D02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4C7D860A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AA61C15" w14:textId="43D9AC35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2E03AC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F6C2E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F05F32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95EA5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D82790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A1BA09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493C7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C84AD9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6DCD3467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5913D88" w14:textId="2DB9F4FE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9B253A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15B9F5AA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FF23A5B" w14:textId="49DD1EEE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F6B4AC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33F1C76A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AB5BEDB" w14:textId="77E28DA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0EB190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58E7CFC9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9678C88" w14:textId="4020498E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1FD93A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5765C7FF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487275C" w14:textId="4EF11132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60F423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2831241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FFDA1E8" w14:textId="7B51C091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CBBD33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387FA3D6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6038FE92" w14:textId="582F9375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62B1B2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7395D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CB549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265D9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D1462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79FBD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5650E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68AB2A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6C57120E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C90A9AF" w14:textId="733EE7A5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321BAF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6339274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4CA6035" w14:textId="1569B056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8C6B05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386A9DF2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2D9D5F4" w14:textId="6AF34B86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E88163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27EB1B7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49F1BF7E" w14:textId="016011E5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7AD1FA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63273EC0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5A4C140C" w14:textId="40C74619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F91A90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7B99B8E9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33A9F0F1" w14:textId="695F0AA1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3470D7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6DF64306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98D2C90" w14:textId="20FE3748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E1422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58FC68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6B269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D19074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00C21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DC8C9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95B374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31757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2389A871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21F80D4F" w14:textId="3D105791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A71072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4A2777EB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44235C5A" w14:textId="445594DD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795C1D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3631E112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B9ABB92" w14:textId="7CD00B6B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E7DD21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63CC0334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A1A7F79" w14:textId="3D98AABA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DB16F6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50B3DBEC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0598F79D" w14:textId="319C65B6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492CF5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153C1AA1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85FED6B" w14:textId="6063A51B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FCBBBD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0537E4E7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7324023A" w14:textId="79BC2308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AA824D" w:rsidR="009A6C64" w:rsidRPr="00C2583D" w:rsidRDefault="008A43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369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CDA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9FB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6E0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A1C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A45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C2DDB8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63203A2" w14:textId="10B180AF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5E3876D3" w14:textId="64F6AC23" w:rsidR="00302708" w:rsidRPr="00653820" w:rsidRDefault="008A43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46C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4FA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1CA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6F2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5AF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9B3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9B0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6AB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B41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34A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065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767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E30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B2B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A42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1E6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680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407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06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43E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November 2025 Calendar</dc:title>
  <dc:subject>November 2025 Word Calendar with Parndorf, Burgenland, Austria sunrise and sunset times.</dc:subject>
  <dc:creator>General Blue Corporation</dc:creator>
  <keywords>Parndorf, Burgenland, Austria, november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