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1434D9" w:rsidR="00872BDD" w:rsidRPr="00872BDD" w:rsidRDefault="007802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43EEA8" w:rsidR="008B722E" w:rsidRPr="00E407AC" w:rsidRDefault="007802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80818B" w:rsidR="00FC15B4" w:rsidRPr="00D11D17" w:rsidRDefault="007802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BBA0D4" w:rsidR="00FC15B4" w:rsidRPr="00D11D17" w:rsidRDefault="007802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7DC452" w:rsidR="00FC15B4" w:rsidRPr="00D11D17" w:rsidRDefault="007802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E11C2" w:rsidR="00FC15B4" w:rsidRPr="00D11D17" w:rsidRDefault="007802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0105D" w:rsidR="00FC15B4" w:rsidRPr="00D11D17" w:rsidRDefault="007802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B93A67" w:rsidR="00FC15B4" w:rsidRPr="00D11D17" w:rsidRDefault="007802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EF3394" w:rsidR="00FC15B4" w:rsidRPr="00D11D17" w:rsidRDefault="007802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276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5E56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6E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0855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3C7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A06B47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899413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256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30A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603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1F8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E45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2E1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2C8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58C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6AD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B57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E27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40A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719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F77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A01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AA75FC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3A1A6D4" w14:textId="23154F65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73A9AA2" w14:textId="4E27669C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18EB99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74AA8665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6E4AF817" w14:textId="18F18234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F6AA09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521104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912BA4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3DCEB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519A62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669F12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DE802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B3856B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19AD066C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599603D" w14:textId="2059F232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C6BADF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2E5F847F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80DBF82" w14:textId="1732F0F0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7DEEFC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290EDB5E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788C50" w14:textId="0CB7829F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B139FA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0C5743C7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5AB8160" w14:textId="657D2A68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84316B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1D5FD145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F8F0F14" w14:textId="1AD7BD6C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F6192D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7B5C3A7B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587F9255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ECA9B8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6A17D0DF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AA61C15" w14:textId="6F4FE793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C7DAF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0DF51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9CAEFB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FDE532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DC114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3A829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569929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36E261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37980618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5913D88" w14:textId="3E50D9EE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351D47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0C8132C2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FF23A5B" w14:textId="2C63C76B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90B2FE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3B519730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AB5BEDB" w14:textId="62C88C42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F28319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791E0B75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9678C88" w14:textId="76509D16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6E524C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54366086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487275C" w14:textId="3DA62E5C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493D9E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508E03C7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FFDA1E8" w14:textId="265E43AB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AA3773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20B90564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038FE92" w14:textId="177EA5AD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4721A2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210AB3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F44A10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D4642B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B3D8A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16FB43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9912AA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C7DEE8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2C721B4E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C90A9AF" w14:textId="5B319C5F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3FB3B5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106D4603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4CA6035" w14:textId="30C7BC2D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45C0A5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3DC17C61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D9D5F4" w14:textId="5EE5FB88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AD7771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070C5E0D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9F1BF7E" w14:textId="6A0C7356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A6E146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16D27C73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A4C140C" w14:textId="3B371EAC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0F8376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078AD1F9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3A9F0F1" w14:textId="3FCB35FD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E687BD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2EBE5867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98D2C90" w14:textId="05658347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445A6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898AC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61675E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51D552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BCE570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B277B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A88843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189248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59CCEABB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1F80D4F" w14:textId="6E890F25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BD9BC4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0EDB9A2F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4235C5A" w14:textId="10AE4240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FA4213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29368C97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B9ABB92" w14:textId="4D403FE6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851085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5D4D764D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A1A7F79" w14:textId="122486A3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BC3A71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26D98AB2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598F79D" w14:textId="64A555D9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C8394F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75B4BCA5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85FED6B" w14:textId="2BA9D2B6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F4C988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21C0945B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324023A" w14:textId="78644F1E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4744A1" w:rsidR="009A6C64" w:rsidRPr="00C2583D" w:rsidRDefault="007802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708F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E19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D80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2F7C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27F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25F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851870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19BAAA3B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0130CE8C" w:rsidR="00302708" w:rsidRPr="00653820" w:rsidRDefault="007802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3DF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059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C77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4A8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386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3F3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66C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2BA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0A9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CE2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31D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353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4E3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663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43B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960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F08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A87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0231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August 2025 Calendar</dc:title>
  <dc:subject>August 2025 Word Calendar with Villach-Innere Stadt, Carinthia, Austria sunrise and sunset times.</dc:subject>
  <dc:creator>General Blue Corporation</dc:creator>
  <keywords>Villach-Innere Stadt, Carinthia, Austria, august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